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B9545" w14:textId="77777777" w:rsidR="00401975" w:rsidRDefault="00401975">
      <w:pPr>
        <w:rPr>
          <w:sz w:val="28"/>
          <w:szCs w:val="28"/>
        </w:rPr>
      </w:pPr>
      <w:bookmarkStart w:id="0" w:name="_GoBack"/>
      <w:bookmarkEnd w:id="0"/>
      <w:r w:rsidRPr="00401975">
        <w:rPr>
          <w:noProof/>
          <w:sz w:val="28"/>
          <w:szCs w:val="28"/>
          <w:lang w:eastAsia="de-CH"/>
        </w:rPr>
        <w:drawing>
          <wp:inline distT="0" distB="0" distL="0" distR="0" wp14:anchorId="1F733504" wp14:editId="21C5A648">
            <wp:extent cx="2352675" cy="1876425"/>
            <wp:effectExtent l="0" t="0" r="9525" b="9525"/>
            <wp:docPr id="1" name="Grafik 1" descr="C:\Users\P0013083001\AppData\Local\Microsoft\Windows\Temporary Internet Files\Content.Outlook\ATCL8WQ3\Logo_nimms leicht_mit cla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0013083001\AppData\Local\Microsoft\Windows\Temporary Internet Files\Content.Outlook\ATCL8WQ3\Logo_nimms leicht_mit clai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A3369" w14:textId="77777777" w:rsidR="00401975" w:rsidRDefault="00401975">
      <w:pPr>
        <w:rPr>
          <w:sz w:val="28"/>
          <w:szCs w:val="28"/>
        </w:rPr>
      </w:pPr>
    </w:p>
    <w:p w14:paraId="4B331797" w14:textId="77777777" w:rsidR="009441CC" w:rsidRDefault="00F93FAD">
      <w:pPr>
        <w:rPr>
          <w:sz w:val="28"/>
          <w:szCs w:val="28"/>
        </w:rPr>
      </w:pPr>
      <w:r>
        <w:rPr>
          <w:sz w:val="28"/>
          <w:szCs w:val="28"/>
        </w:rPr>
        <w:t>STUFENMODELL DER BEHANDLUNG VOM KINDERN UND JUGENDLICHEN MIT UEBERGEWICHT IN DER SCHWEIZ</w:t>
      </w:r>
    </w:p>
    <w:p w14:paraId="021CCA89" w14:textId="77777777" w:rsidR="009441CC" w:rsidRDefault="00F93FAD" w:rsidP="00F93FAD">
      <w:pPr>
        <w:rPr>
          <w:sz w:val="24"/>
          <w:szCs w:val="24"/>
        </w:rPr>
      </w:pPr>
      <w:r>
        <w:rPr>
          <w:sz w:val="24"/>
          <w:szCs w:val="24"/>
        </w:rPr>
        <w:t>KVG</w:t>
      </w:r>
      <w:r w:rsidR="009441CC">
        <w:rPr>
          <w:sz w:val="24"/>
          <w:szCs w:val="24"/>
        </w:rPr>
        <w:t xml:space="preserve"> Leistungsverordnung Jan. 2014</w:t>
      </w:r>
    </w:p>
    <w:p w14:paraId="2592929B" w14:textId="77777777" w:rsidR="00F93FAD" w:rsidRDefault="009441CC" w:rsidP="00F93FAD">
      <w:pPr>
        <w:rPr>
          <w:sz w:val="24"/>
          <w:szCs w:val="24"/>
        </w:rPr>
      </w:pPr>
      <w:r>
        <w:rPr>
          <w:sz w:val="24"/>
          <w:szCs w:val="24"/>
        </w:rPr>
        <w:t>Unter Einhaltung folgender Kriterien wird die Behandlung von Kindern und Jugendlichen mit Übergewicht und Adipositas von der Grundversicherung der</w:t>
      </w:r>
      <w:r w:rsidR="00F93FAD">
        <w:rPr>
          <w:sz w:val="24"/>
          <w:szCs w:val="24"/>
        </w:rPr>
        <w:t xml:space="preserve"> KK</w:t>
      </w:r>
      <w:r>
        <w:rPr>
          <w:sz w:val="24"/>
          <w:szCs w:val="24"/>
        </w:rPr>
        <w:t xml:space="preserve"> bezahlt.</w:t>
      </w:r>
    </w:p>
    <w:p w14:paraId="030F1DEE" w14:textId="77777777" w:rsidR="009441CC" w:rsidRPr="009441CC" w:rsidRDefault="009441CC" w:rsidP="009441CC">
      <w:r>
        <w:rPr>
          <w:sz w:val="24"/>
          <w:szCs w:val="24"/>
        </w:rPr>
        <w:t xml:space="preserve">Weitere Infos: </w:t>
      </w:r>
      <w:hyperlink r:id="rId6" w:history="1">
        <w:r w:rsidRPr="007A0C2A">
          <w:rPr>
            <w:rStyle w:val="Hyperlink"/>
          </w:rPr>
          <w:t>www.akj-ch.ch</w:t>
        </w:r>
      </w:hyperlink>
      <w:r>
        <w:t xml:space="preserve">, </w:t>
      </w:r>
      <w:hyperlink r:id="rId7" w:history="1">
        <w:r w:rsidRPr="007A0C2A">
          <w:rPr>
            <w:rStyle w:val="Hyperlink"/>
          </w:rPr>
          <w:t>www.swiss-paediatrics.org</w:t>
        </w:r>
      </w:hyperlink>
    </w:p>
    <w:p w14:paraId="75FBE0DD" w14:textId="77777777" w:rsidR="009441CC" w:rsidRDefault="009441CC" w:rsidP="00F93FAD">
      <w:pPr>
        <w:rPr>
          <w:sz w:val="24"/>
          <w:szCs w:val="24"/>
        </w:rPr>
      </w:pPr>
    </w:p>
    <w:p w14:paraId="5AEE8156" w14:textId="77777777" w:rsidR="00E46B5B" w:rsidRDefault="00E46B5B" w:rsidP="00F93FAD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E46B5B" w14:paraId="08720406" w14:textId="77777777" w:rsidTr="00E46B5B">
        <w:tc>
          <w:tcPr>
            <w:tcW w:w="846" w:type="dxa"/>
          </w:tcPr>
          <w:p w14:paraId="0AE4A52D" w14:textId="77777777" w:rsidR="00E46B5B" w:rsidRPr="00E46B5B" w:rsidRDefault="00E46B5B">
            <w:pPr>
              <w:rPr>
                <w:b/>
                <w:sz w:val="24"/>
                <w:szCs w:val="24"/>
              </w:rPr>
            </w:pPr>
            <w:r w:rsidRPr="00E46B5B">
              <w:rPr>
                <w:b/>
                <w:sz w:val="24"/>
                <w:szCs w:val="24"/>
              </w:rPr>
              <w:t>Stufe</w:t>
            </w:r>
          </w:p>
        </w:tc>
        <w:tc>
          <w:tcPr>
            <w:tcW w:w="5195" w:type="dxa"/>
          </w:tcPr>
          <w:p w14:paraId="00A1562A" w14:textId="77777777" w:rsidR="00E46B5B" w:rsidRPr="00E46B5B" w:rsidRDefault="00E46B5B">
            <w:pPr>
              <w:rPr>
                <w:b/>
                <w:sz w:val="24"/>
                <w:szCs w:val="24"/>
              </w:rPr>
            </w:pPr>
            <w:r w:rsidRPr="00E46B5B">
              <w:rPr>
                <w:b/>
                <w:sz w:val="24"/>
                <w:szCs w:val="24"/>
              </w:rPr>
              <w:t>Einschlusskriterien</w:t>
            </w:r>
          </w:p>
        </w:tc>
        <w:tc>
          <w:tcPr>
            <w:tcW w:w="3021" w:type="dxa"/>
          </w:tcPr>
          <w:p w14:paraId="4873402E" w14:textId="77777777" w:rsidR="00E46B5B" w:rsidRPr="00E46B5B" w:rsidRDefault="00E46B5B">
            <w:pPr>
              <w:rPr>
                <w:b/>
                <w:sz w:val="24"/>
                <w:szCs w:val="24"/>
              </w:rPr>
            </w:pPr>
            <w:r w:rsidRPr="00E46B5B">
              <w:rPr>
                <w:b/>
                <w:sz w:val="24"/>
                <w:szCs w:val="24"/>
              </w:rPr>
              <w:t>Therapie</w:t>
            </w:r>
          </w:p>
        </w:tc>
      </w:tr>
      <w:tr w:rsidR="00E46B5B" w14:paraId="0F6933C6" w14:textId="77777777" w:rsidTr="00E46B5B">
        <w:tc>
          <w:tcPr>
            <w:tcW w:w="846" w:type="dxa"/>
          </w:tcPr>
          <w:p w14:paraId="19111AEC" w14:textId="77777777" w:rsidR="00E46B5B" w:rsidRPr="00E46B5B" w:rsidRDefault="00E46B5B">
            <w:r w:rsidRPr="00E46B5B">
              <w:t>0</w:t>
            </w:r>
          </w:p>
        </w:tc>
        <w:tc>
          <w:tcPr>
            <w:tcW w:w="5195" w:type="dxa"/>
          </w:tcPr>
          <w:p w14:paraId="404280D0" w14:textId="77777777" w:rsidR="00E46B5B" w:rsidRPr="00E46B5B" w:rsidRDefault="00E46B5B">
            <w:r w:rsidRPr="00E46B5B">
              <w:t>Übergewicht</w:t>
            </w:r>
            <w:r>
              <w:t>, BMI &gt; 90.-97. Perzentile ohne Folgeerkrankungen und Gewicht &lt;</w:t>
            </w:r>
            <w:r w:rsidR="009441CC">
              <w:t xml:space="preserve"> </w:t>
            </w:r>
            <w:r>
              <w:t>90.</w:t>
            </w:r>
            <w:r w:rsidR="009441CC">
              <w:t xml:space="preserve"> Perzentile mit starkem BMI-</w:t>
            </w:r>
            <w:r>
              <w:t>Anstieg in kurzer Zeit</w:t>
            </w:r>
          </w:p>
        </w:tc>
        <w:tc>
          <w:tcPr>
            <w:tcW w:w="3021" w:type="dxa"/>
          </w:tcPr>
          <w:p w14:paraId="5254846D" w14:textId="77777777" w:rsidR="00E46B5B" w:rsidRPr="00E46B5B" w:rsidRDefault="00E46B5B">
            <w:r>
              <w:t>Gezielte Prävention bei Haus-/Kinderarzt</w:t>
            </w:r>
          </w:p>
        </w:tc>
      </w:tr>
      <w:tr w:rsidR="00E46B5B" w14:paraId="4D63B393" w14:textId="77777777" w:rsidTr="00E46B5B">
        <w:tc>
          <w:tcPr>
            <w:tcW w:w="846" w:type="dxa"/>
          </w:tcPr>
          <w:p w14:paraId="51F3F52A" w14:textId="77777777" w:rsidR="00E46B5B" w:rsidRPr="00E46B5B" w:rsidRDefault="00E46B5B">
            <w:r>
              <w:t>I</w:t>
            </w:r>
          </w:p>
        </w:tc>
        <w:tc>
          <w:tcPr>
            <w:tcW w:w="5195" w:type="dxa"/>
          </w:tcPr>
          <w:p w14:paraId="17113BFB" w14:textId="77777777" w:rsidR="00E46B5B" w:rsidRPr="00E46B5B" w:rsidRDefault="00E46B5B">
            <w:r>
              <w:t>Übergewicht, BMI &gt; 90.-97. Perzentile mit Folgeerkrankungen und Adipositas, BMI&gt; 97. Perzentile</w:t>
            </w:r>
          </w:p>
        </w:tc>
        <w:tc>
          <w:tcPr>
            <w:tcW w:w="3021" w:type="dxa"/>
          </w:tcPr>
          <w:p w14:paraId="0B36B8FF" w14:textId="77777777" w:rsidR="00E46B5B" w:rsidRPr="00E46B5B" w:rsidRDefault="00E46B5B">
            <w:r>
              <w:t>6 Monate individuelle Therapie durch Haus-/Kinderarzt,            2 Behandlungen bei Physio und 6 bei Ernährungsberatung</w:t>
            </w:r>
          </w:p>
        </w:tc>
      </w:tr>
      <w:tr w:rsidR="00E46B5B" w14:paraId="761C3DC9" w14:textId="77777777" w:rsidTr="00401975">
        <w:tc>
          <w:tcPr>
            <w:tcW w:w="846" w:type="dxa"/>
            <w:shd w:val="clear" w:color="auto" w:fill="FFD966" w:themeFill="accent4" w:themeFillTint="99"/>
          </w:tcPr>
          <w:p w14:paraId="04ECFD4D" w14:textId="77777777" w:rsidR="00E46B5B" w:rsidRPr="00E46B5B" w:rsidRDefault="00E46B5B">
            <w:r>
              <w:t>II</w:t>
            </w:r>
          </w:p>
        </w:tc>
        <w:tc>
          <w:tcPr>
            <w:tcW w:w="5195" w:type="dxa"/>
            <w:shd w:val="clear" w:color="auto" w:fill="FFD966" w:themeFill="accent4" w:themeFillTint="99"/>
          </w:tcPr>
          <w:p w14:paraId="12BE1FDC" w14:textId="77777777" w:rsidR="00E46B5B" w:rsidRPr="00E46B5B" w:rsidRDefault="00E46B5B">
            <w:r>
              <w:t>Adipositas mit BMI &gt;99.5 Perzentile</w:t>
            </w:r>
            <w:r w:rsidR="006965F9">
              <w:t>, Taillen-/Grössenratio &gt; 0.5, Ko-Morbiditäten und psychosoziale Belastung</w:t>
            </w:r>
          </w:p>
        </w:tc>
        <w:tc>
          <w:tcPr>
            <w:tcW w:w="3021" w:type="dxa"/>
            <w:shd w:val="clear" w:color="auto" w:fill="FFD966" w:themeFill="accent4" w:themeFillTint="99"/>
          </w:tcPr>
          <w:p w14:paraId="22D8E6D5" w14:textId="77777777" w:rsidR="00E46B5B" w:rsidRPr="00E46B5B" w:rsidRDefault="006965F9">
            <w:r>
              <w:t>4-6 Monate Behandlung in MSIT Team (ärztliche Abklärung und Begleitung plus max. 9xPhysio, 6x Ernährungsberatung und 6x Psychotherapie)</w:t>
            </w:r>
          </w:p>
        </w:tc>
      </w:tr>
      <w:tr w:rsidR="00E46B5B" w14:paraId="4E3F2C08" w14:textId="77777777" w:rsidTr="00401975">
        <w:tc>
          <w:tcPr>
            <w:tcW w:w="846" w:type="dxa"/>
            <w:shd w:val="clear" w:color="auto" w:fill="FFD966" w:themeFill="accent4" w:themeFillTint="99"/>
          </w:tcPr>
          <w:p w14:paraId="347B4201" w14:textId="77777777" w:rsidR="00E46B5B" w:rsidRPr="00E46B5B" w:rsidRDefault="006965F9">
            <w:r>
              <w:t>III</w:t>
            </w:r>
          </w:p>
        </w:tc>
        <w:tc>
          <w:tcPr>
            <w:tcW w:w="5195" w:type="dxa"/>
            <w:shd w:val="clear" w:color="auto" w:fill="FFD966" w:themeFill="accent4" w:themeFillTint="99"/>
          </w:tcPr>
          <w:p w14:paraId="779FEF1C" w14:textId="77777777" w:rsidR="00E46B5B" w:rsidRPr="00E46B5B" w:rsidRDefault="006965F9">
            <w:r>
              <w:t>Bei Bedarf Wiederholung von II</w:t>
            </w:r>
          </w:p>
        </w:tc>
        <w:tc>
          <w:tcPr>
            <w:tcW w:w="3021" w:type="dxa"/>
            <w:shd w:val="clear" w:color="auto" w:fill="FFD966" w:themeFill="accent4" w:themeFillTint="99"/>
          </w:tcPr>
          <w:p w14:paraId="4DA501B4" w14:textId="77777777" w:rsidR="00E46B5B" w:rsidRPr="00E46B5B" w:rsidRDefault="006965F9">
            <w:r>
              <w:t>s. Stufe II</w:t>
            </w:r>
          </w:p>
        </w:tc>
      </w:tr>
      <w:tr w:rsidR="00E46B5B" w14:paraId="28034F34" w14:textId="77777777" w:rsidTr="00E46B5B">
        <w:tc>
          <w:tcPr>
            <w:tcW w:w="846" w:type="dxa"/>
          </w:tcPr>
          <w:p w14:paraId="68892058" w14:textId="77777777" w:rsidR="00E46B5B" w:rsidRPr="00E46B5B" w:rsidRDefault="006965F9">
            <w:r>
              <w:t>IV</w:t>
            </w:r>
          </w:p>
        </w:tc>
        <w:tc>
          <w:tcPr>
            <w:tcW w:w="5195" w:type="dxa"/>
          </w:tcPr>
          <w:p w14:paraId="6FAAD051" w14:textId="77777777" w:rsidR="00E46B5B" w:rsidRPr="00E46B5B" w:rsidRDefault="006965F9">
            <w:r>
              <w:t>Alle von Stufe I-III</w:t>
            </w:r>
          </w:p>
        </w:tc>
        <w:tc>
          <w:tcPr>
            <w:tcW w:w="3021" w:type="dxa"/>
          </w:tcPr>
          <w:p w14:paraId="0706B967" w14:textId="77777777" w:rsidR="00E46B5B" w:rsidRPr="00E46B5B" w:rsidRDefault="006965F9">
            <w:r>
              <w:t>Ärztliche Nachkontrollen alle 6-12 Monate während 3-5J.</w:t>
            </w:r>
          </w:p>
        </w:tc>
      </w:tr>
      <w:tr w:rsidR="00E46B5B" w14:paraId="46BBB330" w14:textId="77777777" w:rsidTr="00E46B5B">
        <w:tc>
          <w:tcPr>
            <w:tcW w:w="846" w:type="dxa"/>
          </w:tcPr>
          <w:p w14:paraId="22024CDE" w14:textId="77777777" w:rsidR="00E46B5B" w:rsidRPr="00E46B5B" w:rsidRDefault="00E46B5B"/>
        </w:tc>
        <w:tc>
          <w:tcPr>
            <w:tcW w:w="5195" w:type="dxa"/>
          </w:tcPr>
          <w:p w14:paraId="4D4BA55B" w14:textId="77777777" w:rsidR="00E46B5B" w:rsidRDefault="006965F9">
            <w:r>
              <w:t>Stationäre Therapie je nach Bedarf</w:t>
            </w:r>
          </w:p>
          <w:p w14:paraId="6A13838D" w14:textId="77777777" w:rsidR="006965F9" w:rsidRPr="00E46B5B" w:rsidRDefault="006965F9">
            <w:r>
              <w:t>Bariatrische Chirurgie frühestens nach Wachstumsabschluss</w:t>
            </w:r>
          </w:p>
        </w:tc>
        <w:tc>
          <w:tcPr>
            <w:tcW w:w="3021" w:type="dxa"/>
          </w:tcPr>
          <w:p w14:paraId="09AA9CDB" w14:textId="77777777" w:rsidR="00E46B5B" w:rsidRDefault="00E46B5B"/>
          <w:p w14:paraId="71502EDC" w14:textId="77777777" w:rsidR="006965F9" w:rsidRDefault="006965F9"/>
          <w:p w14:paraId="2C229BB2" w14:textId="77777777" w:rsidR="006965F9" w:rsidRPr="00E46B5B" w:rsidRDefault="006965F9"/>
        </w:tc>
      </w:tr>
    </w:tbl>
    <w:p w14:paraId="29D602C5" w14:textId="77777777" w:rsidR="00F93FAD" w:rsidRDefault="00F93FAD">
      <w:pPr>
        <w:rPr>
          <w:sz w:val="28"/>
          <w:szCs w:val="28"/>
        </w:rPr>
      </w:pPr>
    </w:p>
    <w:p w14:paraId="1234FA3D" w14:textId="77777777" w:rsidR="000F27C5" w:rsidRPr="000F27C5" w:rsidRDefault="000F27C5">
      <w:pPr>
        <w:rPr>
          <w:sz w:val="24"/>
          <w:szCs w:val="24"/>
        </w:rPr>
      </w:pPr>
      <w:r w:rsidRPr="000F27C5">
        <w:rPr>
          <w:sz w:val="24"/>
          <w:szCs w:val="24"/>
        </w:rPr>
        <w:t>Bei Stufe I</w:t>
      </w:r>
      <w:r>
        <w:rPr>
          <w:sz w:val="24"/>
          <w:szCs w:val="24"/>
        </w:rPr>
        <w:t xml:space="preserve"> s. Therapeutenliste, bei Stufe II Zuweisungsformular MSIT „</w:t>
      </w:r>
      <w:proofErr w:type="spellStart"/>
      <w:r>
        <w:rPr>
          <w:sz w:val="24"/>
          <w:szCs w:val="24"/>
        </w:rPr>
        <w:t>Nimm‘s</w:t>
      </w:r>
      <w:proofErr w:type="spellEnd"/>
      <w:r>
        <w:rPr>
          <w:sz w:val="24"/>
          <w:szCs w:val="24"/>
        </w:rPr>
        <w:t xml:space="preserve"> leicht“</w:t>
      </w:r>
    </w:p>
    <w:p w14:paraId="1570B241" w14:textId="77777777" w:rsidR="00A21E17" w:rsidRPr="006965F9" w:rsidRDefault="00A21E17" w:rsidP="006965F9">
      <w:pPr>
        <w:rPr>
          <w:sz w:val="24"/>
          <w:szCs w:val="24"/>
        </w:rPr>
      </w:pPr>
    </w:p>
    <w:sectPr w:rsidR="00A21E17" w:rsidRPr="006965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05157"/>
    <w:multiLevelType w:val="hybridMultilevel"/>
    <w:tmpl w:val="895C00B8"/>
    <w:lvl w:ilvl="0" w:tplc="2FD449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FB4"/>
    <w:rsid w:val="00061FB4"/>
    <w:rsid w:val="000F27C5"/>
    <w:rsid w:val="00363D47"/>
    <w:rsid w:val="00401975"/>
    <w:rsid w:val="006965F9"/>
    <w:rsid w:val="007F2BBB"/>
    <w:rsid w:val="009441CC"/>
    <w:rsid w:val="00A21E17"/>
    <w:rsid w:val="00E05ADC"/>
    <w:rsid w:val="00E46B5B"/>
    <w:rsid w:val="00F228A2"/>
    <w:rsid w:val="00F9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B02135"/>
  <w15:chartTrackingRefBased/>
  <w15:docId w15:val="{6993A90C-5DC2-4C6E-A272-2A76170B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61FB4"/>
    <w:pPr>
      <w:ind w:left="720"/>
      <w:contextualSpacing/>
    </w:pPr>
  </w:style>
  <w:style w:type="table" w:styleId="Tabellenraster">
    <w:name w:val="Table Grid"/>
    <w:basedOn w:val="NormaleTabelle"/>
    <w:uiPriority w:val="39"/>
    <w:rsid w:val="00E4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965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wiss-paediatric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j-ch.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Vitodata AG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Müller, Béatrice</dc:creator>
  <cp:keywords/>
  <dc:description/>
  <cp:lastModifiedBy>martina hasler</cp:lastModifiedBy>
  <cp:revision>2</cp:revision>
  <dcterms:created xsi:type="dcterms:W3CDTF">2019-10-13T20:23:00Z</dcterms:created>
  <dcterms:modified xsi:type="dcterms:W3CDTF">2019-10-13T20:23:00Z</dcterms:modified>
</cp:coreProperties>
</file>